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31FB" w14:textId="17E86DDC" w:rsidR="00907D23" w:rsidRPr="0013720A" w:rsidRDefault="00907D23" w:rsidP="00907D23">
      <w:pPr>
        <w:widowControl/>
        <w:tabs>
          <w:tab w:val="left" w:pos="1701"/>
        </w:tabs>
        <w:autoSpaceDE/>
        <w:autoSpaceDN/>
        <w:spacing w:line="276" w:lineRule="auto"/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</w:pPr>
      <w:r w:rsidRPr="0013720A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begin"/>
      </w:r>
      <w:r w:rsidRPr="0013720A">
        <w:rPr>
          <w:rFonts w:ascii="Arial" w:eastAsia="Calibri" w:hAnsi="Arial" w:cs="Arial"/>
          <w:b/>
          <w:bCs/>
          <w:color w:val="7F7F7F" w:themeColor="text1" w:themeTint="80"/>
          <w:lang w:val="nl-NL"/>
        </w:rPr>
        <w:instrText>HYPERLINK "https://www.kawneer.nl/producten/ramen-en-deuren/barrierevrije-opdekdeur-draaikiep-balkon-toepassing"</w:instrText>
      </w:r>
      <w:r w:rsidRPr="0013720A">
        <w:rPr>
          <w:rFonts w:ascii="Arial" w:eastAsia="Calibri" w:hAnsi="Arial" w:cs="Arial"/>
          <w:b/>
          <w:bCs/>
          <w:color w:val="7F7F7F" w:themeColor="text1" w:themeTint="80"/>
          <w:lang w:val="nl-NL"/>
        </w:rPr>
      </w:r>
      <w:r w:rsidRPr="0013720A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separate"/>
      </w:r>
      <w:r w:rsidR="009C4A78" w:rsidRPr="0013720A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Product</w:t>
      </w:r>
      <w:r w:rsidRPr="0013720A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omschrijving </w:t>
      </w:r>
      <w:r w:rsidR="009C4A78" w:rsidRPr="0013720A">
        <w:rPr>
          <w:rStyle w:val="Hyperlink"/>
          <w:rFonts w:ascii="Arial" w:eastAsia="Calibri" w:hAnsi="Arial" w:cs="Arial"/>
          <w:b/>
          <w:bCs/>
          <w:color w:val="7F7F7F" w:themeColor="text1" w:themeTint="80"/>
          <w:lang w:val="nl-NL"/>
        </w:rPr>
        <w:t>balkondeur met draaikiep mogelijkheid</w:t>
      </w:r>
    </w:p>
    <w:p w14:paraId="7CF44D12" w14:textId="2EE5A4A4" w:rsidR="00907D23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720A">
        <w:rPr>
          <w:rFonts w:ascii="Arial" w:eastAsia="Calibri" w:hAnsi="Arial" w:cs="Arial"/>
          <w:b/>
          <w:bCs/>
          <w:color w:val="7F7F7F" w:themeColor="text1" w:themeTint="80"/>
          <w:lang w:val="nl-NL"/>
        </w:rPr>
        <w:fldChar w:fldCharType="end"/>
      </w:r>
      <w:r w:rsidRPr="0013720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br/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 geïsoleerd aluminiumsysteem voor balkondeuren met een barrièrevrije </w:t>
      </w:r>
    </w:p>
    <w:p w14:paraId="233A4FC0" w14:textId="064CFFD2" w:rsidR="00907D23" w:rsidRPr="00907D23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onderdorpel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i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>nclusief Kawneer systeemgarantie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aluminium extrusie profiel, thermisch geïsoleerd</w:t>
      </w:r>
    </w:p>
    <w:p w14:paraId="2B2B1649" w14:textId="77777777" w:rsidR="00726DC9" w:rsidRDefault="00907D23" w:rsidP="00726DC9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26DC9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4970A523" w14:textId="52FEC33A" w:rsidR="00907D23" w:rsidRPr="00907D23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symmetrisch 3-kamersysteem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72 mm </w:t>
      </w:r>
    </w:p>
    <w:p w14:paraId="017BFEC5" w14:textId="6E3FA652" w:rsidR="00907D23" w:rsidRPr="00907D23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80 mm </w:t>
      </w:r>
    </w:p>
    <w:p w14:paraId="0CE970E2" w14:textId="1C2668DA" w:rsidR="00907D23" w:rsidRPr="00907D23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Aanzichtbreedte: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>68 mm, 78 mm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54 mm</w:t>
      </w:r>
    </w:p>
    <w:p w14:paraId="729C531C" w14:textId="77777777" w:rsidR="00907D23" w:rsidRPr="00907D23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57FFD02E" w14:textId="696B44B7" w:rsidR="00907D23" w:rsidRDefault="00907D23" w:rsidP="00907D2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Glasdikte maximaal: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kozijn 5</w:t>
      </w:r>
      <w:r w:rsidR="00A76F2B">
        <w:rPr>
          <w:rFonts w:ascii="Arial" w:eastAsia="Calibri" w:hAnsi="Arial" w:cs="Arial"/>
          <w:color w:val="7F7F7F"/>
          <w:sz w:val="18"/>
          <w:szCs w:val="18"/>
          <w:lang w:val="nl-NL"/>
        </w:rPr>
        <w:t>6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mm, vleugel 64 mm</w:t>
      </w:r>
    </w:p>
    <w:p w14:paraId="38A85370" w14:textId="77777777" w:rsidR="00A368D7" w:rsidRPr="00A76F2B" w:rsidRDefault="00A368D7" w:rsidP="00A368D7">
      <w:pPr>
        <w:widowControl/>
        <w:tabs>
          <w:tab w:val="left" w:pos="1701"/>
        </w:tabs>
        <w:autoSpaceDE/>
        <w:spacing w:line="22" w:lineRule="atLeast"/>
        <w:rPr>
          <w:color w:val="7F7F7F" w:themeColor="text1" w:themeTint="80"/>
          <w:lang w:val="nl-NL"/>
        </w:rPr>
      </w:pPr>
    </w:p>
    <w:p w14:paraId="318B402A" w14:textId="042C759A" w:rsidR="00A368D7" w:rsidRPr="00A368D7" w:rsidRDefault="00A368D7" w:rsidP="00A368D7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9" w:history="1">
        <w:r w:rsidRPr="00A368D7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6B24545B" w14:textId="0CA06FFC" w:rsidR="0013471B" w:rsidRDefault="0013471B" w:rsidP="0013471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 de Nationale Milieudatabase (NMD) zijn de LCA prestaties vastgelegd middels een Categorie 1 verklaring volgens EN-15804. Deze wordt weergegeven in een zeer gunstige MKI-score (Milieu Kosten Impact) binnen de branche. </w:t>
      </w:r>
      <w:r w:rsidR="007C17F3">
        <w:rPr>
          <w:rFonts w:ascii="Arial" w:eastAsia="Calibri" w:hAnsi="Arial" w:cs="Arial"/>
          <w:color w:val="7F7F7F"/>
          <w:sz w:val="18"/>
          <w:szCs w:val="18"/>
          <w:lang w:val="nl-NL"/>
        </w:rPr>
        <w:t>Via brancheorganisatie VMRG wordt een bijdrage geleverd  middels PerpetuAL</w:t>
      </w:r>
      <w:r w:rsidR="007C17F3">
        <w:rPr>
          <w:rFonts w:ascii="Times New Roman" w:eastAsiaTheme="minorHAnsi" w:hAnsi="Times New Roman" w:cs="Times New Roman"/>
          <w:sz w:val="24"/>
          <w:szCs w:val="24"/>
          <w:lang w:val="nl-NL" w:eastAsia="nl-NL"/>
        </w:rPr>
        <w:t xml:space="preserve"> </w:t>
      </w:r>
      <w:r w:rsidR="007C17F3" w:rsidRPr="007C17F3">
        <w:rPr>
          <w:rFonts w:ascii="Arial" w:eastAsia="Calibri" w:hAnsi="Arial" w:cs="Arial"/>
          <w:color w:val="7F7F7F"/>
          <w:sz w:val="18"/>
          <w:szCs w:val="18"/>
          <w:lang w:val="nl-NL"/>
        </w:rPr>
        <w:t>en AluEco</w:t>
      </w:r>
      <w:r w:rsidR="007C17F3">
        <w:rPr>
          <w:rFonts w:ascii="Arial" w:eastAsia="Calibri" w:hAnsi="Arial" w:cs="Arial"/>
          <w:color w:val="7F7F7F"/>
          <w:sz w:val="18"/>
          <w:szCs w:val="18"/>
          <w:lang w:val="nl-NL"/>
        </w:rPr>
        <w:t>.</w:t>
      </w:r>
    </w:p>
    <w:p w14:paraId="6BC50517" w14:textId="77777777" w:rsidR="0013471B" w:rsidRDefault="0013471B" w:rsidP="0013471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en-US"/>
        </w:rPr>
        <w:t>Certificaten:</w:t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ab/>
        <w:t>Cradle2Cradle, LCA, ISO 14001, ISO 9001, Kawneer systeemgarantie</w:t>
      </w:r>
    </w:p>
    <w:p w14:paraId="00614210" w14:textId="77777777" w:rsidR="0013471B" w:rsidRDefault="0013471B" w:rsidP="0013471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Doelstelling: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verlagen CO</w:t>
      </w:r>
      <w:r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gerecycled </w:t>
      </w:r>
    </w:p>
    <w:p w14:paraId="2E301949" w14:textId="77777777" w:rsidR="0013471B" w:rsidRDefault="0013471B" w:rsidP="0013471B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en-US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en-US"/>
        </w:rPr>
        <w:t xml:space="preserve">aluminium (AR 90 / AR 100) middels CARE. </w:t>
      </w:r>
    </w:p>
    <w:p w14:paraId="72A98CA3" w14:textId="77777777" w:rsidR="0013471B" w:rsidRDefault="0013471B" w:rsidP="002E0183">
      <w:pPr>
        <w:widowControl/>
        <w:tabs>
          <w:tab w:val="left" w:pos="1701"/>
        </w:tabs>
        <w:autoSpaceDE/>
        <w:autoSpaceDN/>
        <w:spacing w:line="25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en-US"/>
        </w:rPr>
      </w:pPr>
    </w:p>
    <w:p w14:paraId="47A34574" w14:textId="342E6370" w:rsidR="002E0183" w:rsidRPr="00554A36" w:rsidRDefault="002E0183" w:rsidP="002E0183">
      <w:pPr>
        <w:widowControl/>
        <w:tabs>
          <w:tab w:val="left" w:pos="1701"/>
        </w:tabs>
        <w:autoSpaceDE/>
        <w:autoSpaceDN/>
        <w:spacing w:line="25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720A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Systeem mogelijkheden </w:t>
      </w:r>
      <w:r w:rsidRPr="00554A36"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  <w:br/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zowel binnen- als buitenbeglazing of gecombineerd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 Kawneer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</w:p>
    <w:p w14:paraId="5DAC5392" w14:textId="77777777" w:rsidR="002E0183" w:rsidRPr="00554A36" w:rsidRDefault="002E0183" w:rsidP="002E018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554A3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6D356CCF" w14:textId="370EFF7A" w:rsidR="00907D23" w:rsidRPr="00907D23" w:rsidRDefault="00907D23" w:rsidP="002E018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359C3843" w14:textId="579FD99B" w:rsidR="00907D23" w:rsidRPr="0013720A" w:rsidRDefault="00907D2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13720A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Modelkenmerken draaiende delen</w:t>
      </w:r>
      <w:r w:rsidR="00C42B66" w:rsidRPr="0013720A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 </w:t>
      </w:r>
    </w:p>
    <w:p w14:paraId="0D202BC5" w14:textId="679DD78E" w:rsidR="00907D23" w:rsidRDefault="00907D23" w:rsidP="002E018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Balkondeur: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907D2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rechte vleugels of softlinevleugels </w:t>
      </w:r>
    </w:p>
    <w:p w14:paraId="11C70F58" w14:textId="21CEB725" w:rsidR="00C42B66" w:rsidRPr="00907D23" w:rsidRDefault="00C42B66" w:rsidP="002E018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Onderdorpel: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30159">
        <w:rPr>
          <w:rFonts w:ascii="Arial" w:eastAsia="Calibri" w:hAnsi="Arial" w:cs="Arial"/>
          <w:color w:val="7F7F7F"/>
          <w:sz w:val="18"/>
          <w:szCs w:val="18"/>
          <w:lang w:val="nl-NL"/>
        </w:rPr>
        <w:t>l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age onderdorpel middels dichting co-extrusie</w:t>
      </w:r>
    </w:p>
    <w:p w14:paraId="3C4F19BA" w14:textId="77777777" w:rsidR="002E0183" w:rsidRDefault="002E0183" w:rsidP="00907D23">
      <w:pPr>
        <w:widowControl/>
        <w:tabs>
          <w:tab w:val="left" w:pos="1701"/>
        </w:tabs>
        <w:autoSpaceDE/>
        <w:autoSpaceDN/>
        <w:spacing w:line="22" w:lineRule="atLeast"/>
        <w:rPr>
          <w:rFonts w:ascii="Arial" w:eastAsia="Calibri" w:hAnsi="Arial" w:cs="Arial"/>
          <w:b/>
          <w:color w:val="7F7F7F"/>
          <w:sz w:val="18"/>
          <w:szCs w:val="18"/>
          <w:lang w:val="nl-NL"/>
        </w:rPr>
      </w:pPr>
    </w:p>
    <w:p w14:paraId="2F99D206" w14:textId="77777777" w:rsidR="002E0183" w:rsidRDefault="002E0183" w:rsidP="002E018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  <w:bookmarkStart w:id="0" w:name="OLE_LINK9"/>
    </w:p>
    <w:p w14:paraId="172FB194" w14:textId="77777777" w:rsidR="0013720A" w:rsidRDefault="002E0183" w:rsidP="002E018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13720A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 xml:space="preserve">Hang- en sluitwerk </w:t>
      </w:r>
    </w:p>
    <w:p w14:paraId="6881B4A5" w14:textId="61E7DDAA" w:rsidR="002E0183" w:rsidRDefault="002E0183" w:rsidP="002E018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 beslag volgens specificatie Kawneer, overeenkomstig testrapporten en CE-markering</w:t>
      </w:r>
    </w:p>
    <w:p w14:paraId="52FC1A52" w14:textId="77777777" w:rsid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Inbouw: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2C8AA9B6" w14:textId="17D2401D" w:rsidR="002E0183" w:rsidRPr="0098043E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8043E">
        <w:rPr>
          <w:rFonts w:ascii="Arial" w:eastAsia="Calibri" w:hAnsi="Arial" w:cs="Arial"/>
          <w:color w:val="7F7F7F"/>
          <w:sz w:val="18"/>
          <w:szCs w:val="18"/>
          <w:lang w:val="nl-NL"/>
        </w:rPr>
        <w:t>Handgreep :</w:t>
      </w:r>
      <w:r w:rsidRPr="0098043E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A-Line, K-Vesta </w:t>
      </w:r>
    </w:p>
    <w:p w14:paraId="5E9D7080" w14:textId="77777777" w:rsid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98043E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kleur naar keuze, zilvergrijs gelakt, blank geanodiseerd VOM1</w:t>
      </w:r>
    </w:p>
    <w:p w14:paraId="3F06C1FB" w14:textId="09AD1565" w:rsid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Scharnieren: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paumelle raamscharnieren kleur naar keuze, standaard zilvergrijs gelakt</w:t>
      </w:r>
    </w:p>
    <w:p w14:paraId="182E0A0D" w14:textId="77777777" w:rsidR="002E0183" w:rsidRDefault="002E0183" w:rsidP="002E018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b/>
          <w:bCs/>
          <w:color w:val="404040" w:themeColor="text1" w:themeTint="BF"/>
          <w:sz w:val="18"/>
          <w:szCs w:val="18"/>
          <w:lang w:val="nl-NL"/>
        </w:rPr>
      </w:pPr>
      <w:bookmarkStart w:id="1" w:name="OLE_LINK10"/>
      <w:bookmarkEnd w:id="0"/>
    </w:p>
    <w:p w14:paraId="1082B9D5" w14:textId="3B1B0F7D" w:rsidR="002E0183" w:rsidRPr="0013720A" w:rsidRDefault="002E0183" w:rsidP="002E018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</w:pPr>
      <w:r w:rsidRPr="0013720A">
        <w:rPr>
          <w:rFonts w:ascii="Arial" w:eastAsia="Calibri" w:hAnsi="Arial" w:cs="Arial"/>
          <w:b/>
          <w:bCs/>
          <w:color w:val="7F7F7F" w:themeColor="text1" w:themeTint="80"/>
          <w:sz w:val="18"/>
          <w:szCs w:val="18"/>
          <w:lang w:val="nl-NL"/>
        </w:rPr>
        <w:t>Prestatie omschrijving</w:t>
      </w:r>
    </w:p>
    <w:p w14:paraId="021FE970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5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>Isolator: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isolator met gepatenteerde Reflex technologie</w:t>
      </w:r>
    </w:p>
    <w:p w14:paraId="1D4B24FD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bookmarkStart w:id="2" w:name="_Hlk38363424"/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Luchtdoorlatendheid: maximaal klasse 4 volgens EN 12207  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E1650 volgens EN 12208</w:t>
      </w:r>
    </w:p>
    <w:bookmarkEnd w:id="2"/>
    <w:p w14:paraId="66D6B356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stijfheid: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12211). Klasse: B5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Inbraakwerendheid: 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weerstandsklasse volgens NEN 5096: WK2, WK3</w:t>
      </w:r>
    </w:p>
    <w:p w14:paraId="55AAC847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Uw vanaf 0,94 W/m²K (Ug = 0,6 W/m²K en psi = 0,040)</w:t>
      </w:r>
    </w:p>
    <w:p w14:paraId="13D22410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NTA 8800 en EN-ISO 10077-2 standaard gevelopening van 1230 x 1480 mm</w:t>
      </w:r>
    </w:p>
    <w:p w14:paraId="7FBE2C3C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44 dB volgens EN 717-1</w:t>
      </w:r>
    </w:p>
    <w:bookmarkStart w:id="3" w:name="_Hlk195692134"/>
    <w:p w14:paraId="3DB4035E" w14:textId="77777777" w:rsidR="002E0183" w:rsidRPr="002E0183" w:rsidRDefault="002E0183" w:rsidP="002E0183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404040"/>
          <w:sz w:val="18"/>
          <w:szCs w:val="18"/>
          <w:lang w:val="nl-NL"/>
        </w:rPr>
      </w:pPr>
      <w:r w:rsidRPr="002E0183">
        <w:fldChar w:fldCharType="begin"/>
      </w:r>
      <w:r w:rsidRPr="002E0183">
        <w:rPr>
          <w:lang w:val="nl-NL"/>
        </w:rPr>
        <w:instrText>HYPERLINK "https://www.kawneer.nl/functionaliteit/brandwerendheid"</w:instrText>
      </w:r>
      <w:r w:rsidRPr="002E0183">
        <w:fldChar w:fldCharType="separate"/>
      </w:r>
      <w:r w:rsidRPr="002E0183">
        <w:rPr>
          <w:rFonts w:ascii="Arial" w:eastAsia="Calibri" w:hAnsi="Arial" w:cs="Arial"/>
          <w:color w:val="808080" w:themeColor="background1" w:themeShade="80"/>
          <w:sz w:val="18"/>
          <w:szCs w:val="18"/>
          <w:u w:val="single"/>
          <w:lang w:val="nl-NL"/>
        </w:rPr>
        <w:t>Brandwerendheid:</w:t>
      </w:r>
      <w:r w:rsidRPr="002E0183">
        <w:fldChar w:fldCharType="end"/>
      </w:r>
      <w:r w:rsidRPr="002E0183">
        <w:rPr>
          <w:rFonts w:ascii="Arial" w:eastAsia="Calibri" w:hAnsi="Arial" w:cs="Arial"/>
          <w:color w:val="FF0000"/>
          <w:sz w:val="18"/>
          <w:szCs w:val="18"/>
          <w:lang w:val="nl-NL"/>
        </w:rPr>
        <w:tab/>
      </w:r>
      <w:r w:rsidRPr="002E0183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EW 30, EI 30, EW 60 (specificatie op aanvraag), middels RT 72 HI+ FR </w:t>
      </w:r>
    </w:p>
    <w:p w14:paraId="19A2EEAD" w14:textId="77777777" w:rsidR="0007439F" w:rsidRPr="0013720A" w:rsidRDefault="0007439F" w:rsidP="0007439F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  <w:bookmarkStart w:id="4" w:name="OLE_LINK8"/>
      <w:bookmarkStart w:id="5" w:name="_Hlk195692200"/>
      <w:bookmarkStart w:id="6" w:name="OLE_LINK18"/>
      <w:bookmarkEnd w:id="1"/>
      <w:bookmarkEnd w:id="3"/>
    </w:p>
    <w:p w14:paraId="6598206F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0" w:history="1">
        <w:r w:rsidRPr="00C06E4A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C06E4A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18212AC7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C06E4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4B72CFB6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E975488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5E92AFF5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7" w:name="_Hlk38373651"/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7"/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3C753FF1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7922D6A4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8914677" w14:textId="0A17BDF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Qualanod </w:t>
      </w:r>
      <w:r w:rsidRPr="00C06E4A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08492ADC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lastRenderedPageBreak/>
        <w:t>Kleur: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C06E4A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79FDF569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1EBCC5E4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4B008256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6D94F428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06679759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8" w:name="OLE_LINK3"/>
      <w:r w:rsidRPr="00C06E4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8"/>
    <w:p w14:paraId="4F25EBB3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7CD01EF8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7411457" w14:textId="77777777" w:rsidR="00C06E4A" w:rsidRPr="00C06E4A" w:rsidRDefault="00C06E4A" w:rsidP="00C06E4A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C06E4A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C06E4A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1" w:history="1">
        <w:r w:rsidRPr="00C06E4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C06E4A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2" w:history="1">
        <w:r w:rsidRPr="00C06E4A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76B63E5F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883AA83" w14:textId="77777777" w:rsidR="00C06E4A" w:rsidRPr="00C06E4A" w:rsidRDefault="00C06E4A" w:rsidP="00C06E4A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C06E4A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7E3141EC" w14:textId="77777777" w:rsidR="00C06E4A" w:rsidRPr="00C06E4A" w:rsidRDefault="00C06E4A" w:rsidP="00C06E4A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bookmarkEnd w:id="4"/>
    <w:bookmarkEnd w:id="5"/>
    <w:bookmarkEnd w:id="6"/>
    <w:p w14:paraId="3DF1F382" w14:textId="77777777" w:rsidR="002E0183" w:rsidRDefault="002E0183" w:rsidP="002E0183">
      <w:pPr>
        <w:widowControl/>
        <w:tabs>
          <w:tab w:val="left" w:pos="1701"/>
        </w:tabs>
        <w:autoSpaceDE/>
        <w:spacing w:line="25" w:lineRule="atLeast"/>
        <w:rPr>
          <w:lang w:val="nl-NL"/>
        </w:rPr>
      </w:pPr>
    </w:p>
    <w:sectPr w:rsidR="002E0183" w:rsidSect="000A266D">
      <w:headerReference w:type="default" r:id="rId13"/>
      <w:footerReference w:type="default" r:id="rId14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F044A" w14:textId="77777777" w:rsidR="009D24FD" w:rsidRDefault="009D24FD" w:rsidP="0054789B">
      <w:r>
        <w:separator/>
      </w:r>
    </w:p>
  </w:endnote>
  <w:endnote w:type="continuationSeparator" w:id="0">
    <w:p w14:paraId="451A9A7B" w14:textId="77777777" w:rsidR="009D24FD" w:rsidRDefault="009D24FD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F279" w14:textId="77777777" w:rsidR="009D24FD" w:rsidRDefault="009D24FD" w:rsidP="0054789B">
      <w:r>
        <w:separator/>
      </w:r>
    </w:p>
  </w:footnote>
  <w:footnote w:type="continuationSeparator" w:id="0">
    <w:p w14:paraId="2A180BEF" w14:textId="77777777" w:rsidR="009D24FD" w:rsidRDefault="009D24FD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7439F"/>
    <w:rsid w:val="00083A1E"/>
    <w:rsid w:val="00094DB1"/>
    <w:rsid w:val="000A266D"/>
    <w:rsid w:val="000A60DF"/>
    <w:rsid w:val="000B3C0C"/>
    <w:rsid w:val="000C06E3"/>
    <w:rsid w:val="00127575"/>
    <w:rsid w:val="0013471B"/>
    <w:rsid w:val="0013720A"/>
    <w:rsid w:val="00137D48"/>
    <w:rsid w:val="00152643"/>
    <w:rsid w:val="00191D55"/>
    <w:rsid w:val="001A0AD5"/>
    <w:rsid w:val="00224EF4"/>
    <w:rsid w:val="00236F15"/>
    <w:rsid w:val="0024421B"/>
    <w:rsid w:val="002B0964"/>
    <w:rsid w:val="002E0183"/>
    <w:rsid w:val="00313E74"/>
    <w:rsid w:val="0037525E"/>
    <w:rsid w:val="003918B9"/>
    <w:rsid w:val="003F03B2"/>
    <w:rsid w:val="003F2920"/>
    <w:rsid w:val="003F7B99"/>
    <w:rsid w:val="0040564C"/>
    <w:rsid w:val="00425C5D"/>
    <w:rsid w:val="00430159"/>
    <w:rsid w:val="00462B63"/>
    <w:rsid w:val="004F0031"/>
    <w:rsid w:val="005419FD"/>
    <w:rsid w:val="0054789B"/>
    <w:rsid w:val="00575864"/>
    <w:rsid w:val="005B0347"/>
    <w:rsid w:val="00607D66"/>
    <w:rsid w:val="006241A7"/>
    <w:rsid w:val="006325B3"/>
    <w:rsid w:val="00645290"/>
    <w:rsid w:val="00646865"/>
    <w:rsid w:val="00661968"/>
    <w:rsid w:val="006D20EC"/>
    <w:rsid w:val="00726DC9"/>
    <w:rsid w:val="00736A14"/>
    <w:rsid w:val="007C17F3"/>
    <w:rsid w:val="0082325D"/>
    <w:rsid w:val="00872509"/>
    <w:rsid w:val="00890538"/>
    <w:rsid w:val="008C684B"/>
    <w:rsid w:val="008D6F3A"/>
    <w:rsid w:val="008F4F48"/>
    <w:rsid w:val="00907D23"/>
    <w:rsid w:val="00911284"/>
    <w:rsid w:val="00920B96"/>
    <w:rsid w:val="00934A11"/>
    <w:rsid w:val="00964DD9"/>
    <w:rsid w:val="00980062"/>
    <w:rsid w:val="0098043E"/>
    <w:rsid w:val="009B6997"/>
    <w:rsid w:val="009C0A8B"/>
    <w:rsid w:val="009C4A78"/>
    <w:rsid w:val="009D24FD"/>
    <w:rsid w:val="009F5C90"/>
    <w:rsid w:val="00A14C5D"/>
    <w:rsid w:val="00A368D7"/>
    <w:rsid w:val="00A71E02"/>
    <w:rsid w:val="00A76F2B"/>
    <w:rsid w:val="00AA3867"/>
    <w:rsid w:val="00AD6A10"/>
    <w:rsid w:val="00AE4171"/>
    <w:rsid w:val="00B22556"/>
    <w:rsid w:val="00B50A36"/>
    <w:rsid w:val="00B76B65"/>
    <w:rsid w:val="00B83958"/>
    <w:rsid w:val="00BB4E46"/>
    <w:rsid w:val="00BF64FA"/>
    <w:rsid w:val="00C06E4A"/>
    <w:rsid w:val="00C10DA4"/>
    <w:rsid w:val="00C25E7D"/>
    <w:rsid w:val="00C42B66"/>
    <w:rsid w:val="00C8176F"/>
    <w:rsid w:val="00CC61CE"/>
    <w:rsid w:val="00CD3151"/>
    <w:rsid w:val="00CD43F3"/>
    <w:rsid w:val="00D36E8D"/>
    <w:rsid w:val="00D72716"/>
    <w:rsid w:val="00DA0F6D"/>
    <w:rsid w:val="00DA2526"/>
    <w:rsid w:val="00DF4B54"/>
    <w:rsid w:val="00E54D51"/>
    <w:rsid w:val="00EB109F"/>
    <w:rsid w:val="00EE083C"/>
    <w:rsid w:val="00F22A8B"/>
    <w:rsid w:val="00F8122B"/>
    <w:rsid w:val="00FE0BEC"/>
    <w:rsid w:val="00FE565E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07D2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7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bestekservice.kawneer.nl/nl-NL/ramen-en-deuren/g1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n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awneer.nl/functionaliteit/oppervlaktebehandel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duurzaamhe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24</cp:revision>
  <dcterms:created xsi:type="dcterms:W3CDTF">2025-04-28T09:05:00Z</dcterms:created>
  <dcterms:modified xsi:type="dcterms:W3CDTF">2025-11-04T15:30:00Z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